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418A8082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 (QKF).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0E9774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796C5D">
              <w:rPr>
                <w:rFonts w:ascii="Arial" w:hAnsi="Arial"/>
                <w:sz w:val="22"/>
                <w:szCs w:val="22"/>
              </w:rPr>
              <w:t>Mott Park Kindy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5B9CED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796C5D">
              <w:rPr>
                <w:rFonts w:ascii="Arial" w:hAnsi="Arial"/>
                <w:b/>
                <w:sz w:val="22"/>
                <w:szCs w:val="22"/>
              </w:rPr>
              <w:t>880 Logan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DB941A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Suburb</w:t>
            </w:r>
            <w:r w:rsidR="00796C5D">
              <w:rPr>
                <w:rFonts w:ascii="Arial" w:hAnsi="Arial"/>
                <w:b/>
                <w:sz w:val="22"/>
                <w:szCs w:val="22"/>
              </w:rPr>
              <w:t xml:space="preserve"> Holland Park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8430FD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Postcode</w:t>
            </w:r>
            <w:r w:rsidR="00796C5D">
              <w:rPr>
                <w:rFonts w:ascii="Arial" w:hAnsi="Arial"/>
                <w:b/>
                <w:sz w:val="22"/>
                <w:szCs w:val="22"/>
              </w:rPr>
              <w:t xml:space="preserve"> 4121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BE30FD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Phone:</w:t>
            </w:r>
            <w:r w:rsidR="00796C5D">
              <w:rPr>
                <w:rFonts w:ascii="Arial" w:hAnsi="Arial"/>
                <w:b/>
                <w:sz w:val="22"/>
                <w:szCs w:val="22"/>
              </w:rPr>
              <w:t>07 33979119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0E4580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06DCFA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Web:</w:t>
            </w:r>
            <w:r w:rsidR="0051692F">
              <w:t xml:space="preserve"> </w:t>
            </w:r>
            <w:r w:rsidR="0051692F" w:rsidRPr="0051692F">
              <w:rPr>
                <w:rFonts w:ascii="Arial" w:hAnsi="Arial"/>
                <w:b/>
                <w:sz w:val="22"/>
                <w:szCs w:val="22"/>
              </w:rPr>
              <w:t>www.mottparkkindy.org.au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2174E65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361A39">
              <w:rPr>
                <w:rFonts w:ascii="Arial" w:hAnsi="Arial"/>
                <w:b/>
                <w:sz w:val="22"/>
                <w:szCs w:val="22"/>
              </w:rPr>
              <w:t>Email:</w:t>
            </w:r>
            <w:r w:rsidR="00796C5D">
              <w:rPr>
                <w:rFonts w:ascii="Arial" w:hAnsi="Arial"/>
                <w:b/>
                <w:sz w:val="22"/>
                <w:szCs w:val="22"/>
              </w:rPr>
              <w:t>admin@mottparkkindy.org.au</w:t>
            </w:r>
            <w:proofErr w:type="spellEnd"/>
            <w:proofErr w:type="gramEnd"/>
          </w:p>
        </w:tc>
      </w:tr>
    </w:tbl>
    <w:p w14:paraId="6F325291" w14:textId="77777777" w:rsidR="00687426" w:rsidRDefault="00687426" w:rsidP="00687426">
      <w:pPr>
        <w:rPr>
          <w:rFonts w:ascii="Arial" w:hAnsi="Arial"/>
          <w:b/>
          <w:color w:val="FF0000"/>
          <w:sz w:val="22"/>
          <w:szCs w:val="22"/>
        </w:rPr>
      </w:pPr>
    </w:p>
    <w:p w14:paraId="0FCF1777" w14:textId="0091535E" w:rsidR="00BA6F5D" w:rsidRDefault="00B37BF2" w:rsidP="00687426">
      <w:pPr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96C5D">
        <w:rPr>
          <w:rFonts w:ascii="Arial" w:hAnsi="Arial"/>
          <w:b/>
          <w:sz w:val="18"/>
          <w:szCs w:val="18"/>
        </w:rPr>
        <w:t>24/01/2023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BA6F5D" w14:paraId="7FD665A7" w14:textId="77777777" w:rsidTr="000539FA">
        <w:trPr>
          <w:trHeight w:val="515"/>
        </w:trPr>
        <w:tc>
          <w:tcPr>
            <w:tcW w:w="2410" w:type="dxa"/>
          </w:tcPr>
          <w:p w14:paraId="16C3F53E" w14:textId="77777777" w:rsidR="00BA6F5D" w:rsidRDefault="00BA6F5D" w:rsidP="006F1CB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1 Name:</w:t>
            </w:r>
          </w:p>
          <w:p w14:paraId="76A40A29" w14:textId="10834D08" w:rsidR="006F1CB6" w:rsidRDefault="00796C5D" w:rsidP="006F1CB6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Group 1</w:t>
            </w:r>
          </w:p>
        </w:tc>
        <w:tc>
          <w:tcPr>
            <w:tcW w:w="2268" w:type="dxa"/>
          </w:tcPr>
          <w:p w14:paraId="0E26C168" w14:textId="22734D49" w:rsidR="00796C5D" w:rsidRDefault="00796C5D" w:rsidP="00B37BF2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="00BA6F5D">
              <w:rPr>
                <w:rFonts w:ascii="Arial" w:hAnsi="Arial"/>
                <w:b/>
                <w:sz w:val="22"/>
                <w:szCs w:val="22"/>
              </w:rPr>
              <w:t>rogram 2 Nam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e: Group 2 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361A39" w14:paraId="19F86D04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5F06C4AE" w14:textId="27E4D769" w:rsidR="00361A39" w:rsidRPr="00361A39" w:rsidRDefault="0084702A" w:rsidP="00F46F7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="00361A39"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0CC140E2" w:rsidR="00361A39" w:rsidRPr="00361A39" w:rsidRDefault="00361A39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033A143" w14:textId="3CA75B13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796C5D">
              <w:rPr>
                <w:rFonts w:ascii="Arial" w:hAnsi="Arial"/>
                <w:sz w:val="22"/>
                <w:szCs w:val="22"/>
              </w:rPr>
              <w:t>120</w:t>
            </w:r>
          </w:p>
          <w:p w14:paraId="47BE5232" w14:textId="77777777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</w:p>
          <w:p w14:paraId="6B642440" w14:textId="38FA0D24" w:rsidR="00BA6F5D" w:rsidRDefault="00BA6F5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</w:t>
            </w:r>
            <w:r w:rsidR="006F1CB6">
              <w:rPr>
                <w:rFonts w:ascii="Arial" w:hAnsi="Arial"/>
                <w:sz w:val="22"/>
                <w:szCs w:val="22"/>
              </w:rPr>
              <w:t>:</w:t>
            </w:r>
            <w:r w:rsidR="00A838C3">
              <w:rPr>
                <w:rFonts w:ascii="Arial" w:hAnsi="Arial"/>
                <w:sz w:val="22"/>
                <w:szCs w:val="22"/>
              </w:rPr>
              <w:t>720 yearly</w:t>
            </w:r>
          </w:p>
          <w:p w14:paraId="7BCF8E27" w14:textId="77777777" w:rsidR="006F1CB6" w:rsidRPr="00361A39" w:rsidRDefault="006F1CB6" w:rsidP="006F1CB6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48D6561" w14:textId="549F818F" w:rsidR="00361A39" w:rsidRDefault="006F1CB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796C5D">
              <w:rPr>
                <w:rFonts w:ascii="Arial" w:hAnsi="Arial"/>
                <w:sz w:val="22"/>
                <w:szCs w:val="22"/>
              </w:rPr>
              <w:t>80</w:t>
            </w:r>
          </w:p>
          <w:p w14:paraId="1F7713C8" w14:textId="77777777" w:rsidR="006F1CB6" w:rsidRDefault="006F1CB6" w:rsidP="00F46F72">
            <w:pPr>
              <w:rPr>
                <w:rFonts w:ascii="Arial" w:hAnsi="Arial"/>
                <w:sz w:val="22"/>
                <w:szCs w:val="22"/>
              </w:rPr>
            </w:pPr>
          </w:p>
          <w:p w14:paraId="363E9575" w14:textId="3DC91F1B" w:rsidR="006F1CB6" w:rsidRPr="00361A39" w:rsidRDefault="006F1CB6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Hours:</w:t>
            </w:r>
            <w:r w:rsidR="00A838C3">
              <w:rPr>
                <w:rFonts w:ascii="Arial" w:hAnsi="Arial"/>
                <w:sz w:val="22"/>
                <w:szCs w:val="22"/>
              </w:rPr>
              <w:t>600 yearly</w:t>
            </w:r>
          </w:p>
        </w:tc>
      </w:tr>
      <w:tr w:rsidR="00361A39" w14:paraId="3FA84B5B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6A7AFF2D" w14:textId="476E720F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Total annual fee</w:t>
            </w:r>
          </w:p>
          <w:p w14:paraId="0B9C618E" w14:textId="77777777" w:rsidR="00361A39" w:rsidRPr="00361A39" w:rsidRDefault="00361A39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(cost of the program</w:t>
            </w:r>
            <w:r>
              <w:rPr>
                <w:rFonts w:ascii="Arial" w:hAnsi="Arial"/>
                <w:sz w:val="21"/>
                <w:szCs w:val="21"/>
              </w:rPr>
              <w:t xml:space="preserve"> before the subsidies are applied </w:t>
            </w:r>
            <w:r w:rsidRPr="00361A39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14:paraId="58A42AD6" w14:textId="77777777" w:rsidR="00361A39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$9792 yearly</w:t>
            </w:r>
          </w:p>
          <w:p w14:paraId="09572FE6" w14:textId="18360DBB" w:rsidR="00292351" w:rsidRPr="00292351" w:rsidRDefault="00292351" w:rsidP="000303E7">
            <w:pPr>
              <w:rPr>
                <w:rFonts w:ascii="Arial" w:hAnsi="Arial"/>
                <w:sz w:val="18"/>
                <w:szCs w:val="18"/>
              </w:rPr>
            </w:pPr>
            <w:r w:rsidRPr="00292351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292351">
              <w:rPr>
                <w:rFonts w:ascii="Arial" w:hAnsi="Arial"/>
                <w:sz w:val="18"/>
                <w:szCs w:val="18"/>
              </w:rPr>
              <w:t>includes</w:t>
            </w:r>
            <w:proofErr w:type="gramEnd"/>
            <w:r w:rsidRPr="00292351">
              <w:rPr>
                <w:rFonts w:ascii="Arial" w:hAnsi="Arial"/>
                <w:sz w:val="18"/>
                <w:szCs w:val="18"/>
              </w:rPr>
              <w:t xml:space="preserve"> additional 120 hours per year)</w:t>
            </w:r>
          </w:p>
        </w:tc>
        <w:tc>
          <w:tcPr>
            <w:tcW w:w="2263" w:type="dxa"/>
            <w:shd w:val="clear" w:color="auto" w:fill="auto"/>
          </w:tcPr>
          <w:p w14:paraId="70D53D94" w14:textId="5E90209B" w:rsidR="00361A39" w:rsidRPr="00361A39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$8160 yearly</w:t>
            </w:r>
          </w:p>
        </w:tc>
      </w:tr>
      <w:tr w:rsidR="00361A39" w14:paraId="471B048A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365FADD0" w14:textId="77777777" w:rsidR="00361A39" w:rsidRPr="00361A39" w:rsidRDefault="00361A39" w:rsidP="0080229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Application of QKF to reduce out-of-pocket expenses</w:t>
            </w:r>
          </w:p>
          <w:p w14:paraId="0F9BD08B" w14:textId="77777777" w:rsidR="00361A39" w:rsidRPr="00361A39" w:rsidRDefault="00361A39" w:rsidP="00361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Base subsidy fee reduction</w:t>
            </w:r>
          </w:p>
          <w:p w14:paraId="679C1F03" w14:textId="03E594DD" w:rsidR="00361A39" w:rsidRPr="00361A39" w:rsidRDefault="004D1E08" w:rsidP="00361A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Kindy </w:t>
            </w:r>
            <w:r w:rsidR="00292351">
              <w:rPr>
                <w:rFonts w:ascii="Arial" w:hAnsi="Arial"/>
                <w:sz w:val="21"/>
                <w:szCs w:val="21"/>
              </w:rPr>
              <w:t>FTB</w:t>
            </w:r>
          </w:p>
          <w:p w14:paraId="6B5EB0F8" w14:textId="1131C862" w:rsidR="00361A39" w:rsidRPr="00361A39" w:rsidRDefault="00361A39" w:rsidP="003970C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 xml:space="preserve">Kindy </w:t>
            </w:r>
            <w:r w:rsidR="00292351">
              <w:rPr>
                <w:rFonts w:ascii="Arial" w:hAnsi="Arial"/>
                <w:sz w:val="21"/>
                <w:szCs w:val="21"/>
              </w:rPr>
              <w:t>Plus</w:t>
            </w:r>
          </w:p>
        </w:tc>
        <w:tc>
          <w:tcPr>
            <w:tcW w:w="2410" w:type="dxa"/>
          </w:tcPr>
          <w:p w14:paraId="260D22B0" w14:textId="77777777" w:rsidR="00361A39" w:rsidRDefault="00361A39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7E41C69F" w14:textId="021FD392" w:rsidR="00292351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$4674 yearly</w:t>
            </w:r>
          </w:p>
          <w:p w14:paraId="6FF4C409" w14:textId="77777777" w:rsidR="00292351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$2674 yearly</w:t>
            </w:r>
          </w:p>
          <w:p w14:paraId="649AC5B2" w14:textId="32B397DC" w:rsidR="00292351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$1632 yearly -</w:t>
            </w:r>
          </w:p>
          <w:p w14:paraId="2AB8161A" w14:textId="0F6DB9EB" w:rsidR="00292351" w:rsidRPr="00361A39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292351">
              <w:rPr>
                <w:rFonts w:ascii="Arial" w:hAnsi="Arial"/>
                <w:sz w:val="18"/>
                <w:szCs w:val="18"/>
              </w:rPr>
              <w:t>out</w:t>
            </w:r>
            <w:proofErr w:type="gramEnd"/>
            <w:r w:rsidRPr="00292351">
              <w:rPr>
                <w:rFonts w:ascii="Arial" w:hAnsi="Arial"/>
                <w:sz w:val="18"/>
                <w:szCs w:val="18"/>
              </w:rPr>
              <w:t xml:space="preserve"> of pocket for additional 120 hours</w:t>
            </w:r>
            <w:r>
              <w:rPr>
                <w:rFonts w:ascii="Arial" w:hAnsi="Arial"/>
                <w:sz w:val="18"/>
                <w:szCs w:val="18"/>
              </w:rPr>
              <w:t xml:space="preserve"> per year</w:t>
            </w:r>
            <w:r w:rsidRPr="0029235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263" w:type="dxa"/>
            <w:shd w:val="clear" w:color="auto" w:fill="auto"/>
          </w:tcPr>
          <w:p w14:paraId="6207E70A" w14:textId="77777777" w:rsidR="00361A39" w:rsidRDefault="00361A39" w:rsidP="000303E7">
            <w:pPr>
              <w:rPr>
                <w:rFonts w:ascii="Arial" w:hAnsi="Arial"/>
                <w:sz w:val="22"/>
                <w:szCs w:val="22"/>
              </w:rPr>
            </w:pPr>
          </w:p>
          <w:p w14:paraId="2266805B" w14:textId="77777777" w:rsidR="00292351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$3042</w:t>
            </w:r>
          </w:p>
          <w:p w14:paraId="52D94E79" w14:textId="77777777" w:rsidR="00292351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$1042</w:t>
            </w:r>
          </w:p>
          <w:p w14:paraId="7334AE98" w14:textId="51C939D6" w:rsidR="00292351" w:rsidRPr="00361A39" w:rsidRDefault="00292351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 </w:t>
            </w:r>
            <w:r w:rsidR="0051692F">
              <w:rPr>
                <w:rFonts w:ascii="Arial" w:hAnsi="Arial"/>
                <w:sz w:val="22"/>
                <w:szCs w:val="22"/>
              </w:rPr>
              <w:t>0.00</w:t>
            </w:r>
          </w:p>
        </w:tc>
      </w:tr>
      <w:tr w:rsidR="00361A39" w14:paraId="769D389E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63EAC12C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Inclusions in the total daily rate:</w:t>
            </w:r>
          </w:p>
          <w:p w14:paraId="32D94E07" w14:textId="18BF7015" w:rsidR="00361A39" w:rsidRPr="00361A39" w:rsidRDefault="00361A39" w:rsidP="000303E7">
            <w:p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inclusions, e.g. food, sunscreen)</w:t>
            </w:r>
          </w:p>
        </w:tc>
        <w:tc>
          <w:tcPr>
            <w:tcW w:w="2410" w:type="dxa"/>
          </w:tcPr>
          <w:p w14:paraId="559325E7" w14:textId="74758625" w:rsidR="00361A39" w:rsidRPr="00292351" w:rsidRDefault="00292351" w:rsidP="000303E7">
            <w:pPr>
              <w:rPr>
                <w:rFonts w:ascii="Arial" w:hAnsi="Arial"/>
                <w:sz w:val="18"/>
                <w:szCs w:val="18"/>
              </w:rPr>
            </w:pPr>
            <w:r w:rsidRPr="00292351">
              <w:rPr>
                <w:rFonts w:ascii="Arial" w:hAnsi="Arial"/>
                <w:sz w:val="18"/>
                <w:szCs w:val="18"/>
              </w:rPr>
              <w:t xml:space="preserve">Kindergarten </w:t>
            </w:r>
            <w:proofErr w:type="spellStart"/>
            <w:proofErr w:type="gramStart"/>
            <w:r w:rsidRPr="00292351">
              <w:rPr>
                <w:rFonts w:ascii="Arial" w:hAnsi="Arial"/>
                <w:sz w:val="18"/>
                <w:szCs w:val="18"/>
              </w:rPr>
              <w:t>program,T</w:t>
            </w:r>
            <w:proofErr w:type="spellEnd"/>
            <w:proofErr w:type="gramEnd"/>
            <w:r w:rsidRPr="00292351">
              <w:rPr>
                <w:rFonts w:ascii="Arial" w:hAnsi="Arial"/>
                <w:sz w:val="18"/>
                <w:szCs w:val="18"/>
              </w:rPr>
              <w:t xml:space="preserve">/shirt, sunscreen, insect </w:t>
            </w:r>
            <w:proofErr w:type="spellStart"/>
            <w:r w:rsidRPr="00292351">
              <w:rPr>
                <w:rFonts w:ascii="Arial" w:hAnsi="Arial"/>
                <w:sz w:val="18"/>
                <w:szCs w:val="18"/>
              </w:rPr>
              <w:t>repellent,incursions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0921F413" w14:textId="04BF3AA8" w:rsidR="00361A39" w:rsidRPr="00292351" w:rsidRDefault="00292351" w:rsidP="000303E7">
            <w:pPr>
              <w:rPr>
                <w:rFonts w:ascii="Arial" w:hAnsi="Arial"/>
                <w:sz w:val="18"/>
                <w:szCs w:val="18"/>
              </w:rPr>
            </w:pPr>
            <w:r w:rsidRPr="00292351">
              <w:rPr>
                <w:rFonts w:ascii="Arial" w:hAnsi="Arial"/>
                <w:sz w:val="18"/>
                <w:szCs w:val="18"/>
              </w:rPr>
              <w:t xml:space="preserve">Kindergarten </w:t>
            </w:r>
            <w:proofErr w:type="spellStart"/>
            <w:proofErr w:type="gramStart"/>
            <w:r w:rsidRPr="00292351">
              <w:rPr>
                <w:rFonts w:ascii="Arial" w:hAnsi="Arial"/>
                <w:sz w:val="18"/>
                <w:szCs w:val="18"/>
              </w:rPr>
              <w:t>program,T</w:t>
            </w:r>
            <w:proofErr w:type="spellEnd"/>
            <w:proofErr w:type="gramEnd"/>
            <w:r w:rsidRPr="00292351">
              <w:rPr>
                <w:rFonts w:ascii="Arial" w:hAnsi="Arial"/>
                <w:sz w:val="18"/>
                <w:szCs w:val="18"/>
              </w:rPr>
              <w:t xml:space="preserve">/shirt, sunscreen, insect </w:t>
            </w:r>
            <w:proofErr w:type="spellStart"/>
            <w:r w:rsidRPr="00292351">
              <w:rPr>
                <w:rFonts w:ascii="Arial" w:hAnsi="Arial"/>
                <w:sz w:val="18"/>
                <w:szCs w:val="18"/>
              </w:rPr>
              <w:t>repellent,incursions</w:t>
            </w:r>
            <w:proofErr w:type="spellEnd"/>
          </w:p>
        </w:tc>
      </w:tr>
      <w:tr w:rsidR="00361A39" w14:paraId="3B47BA84" w14:textId="77777777" w:rsidTr="000539FA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77777777" w:rsidR="00361A39" w:rsidRPr="00361A39" w:rsidRDefault="00361A39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conditions:</w:t>
            </w:r>
          </w:p>
          <w:p w14:paraId="6397A601" w14:textId="77777777" w:rsidR="00361A39" w:rsidRPr="00361A39" w:rsidRDefault="00361A39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commitment required of child to participate in the program)</w:t>
            </w:r>
          </w:p>
        </w:tc>
        <w:tc>
          <w:tcPr>
            <w:tcW w:w="2410" w:type="dxa"/>
          </w:tcPr>
          <w:p w14:paraId="4BC86BCC" w14:textId="7D71D723" w:rsidR="00361A39" w:rsidRPr="00361A39" w:rsidRDefault="0051692F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below</w:t>
            </w:r>
          </w:p>
        </w:tc>
        <w:tc>
          <w:tcPr>
            <w:tcW w:w="2263" w:type="dxa"/>
            <w:shd w:val="clear" w:color="auto" w:fill="auto"/>
          </w:tcPr>
          <w:p w14:paraId="62DC5F7A" w14:textId="0C1D7494" w:rsidR="00361A39" w:rsidRPr="00361A39" w:rsidRDefault="0051692F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below</w:t>
            </w:r>
          </w:p>
        </w:tc>
      </w:tr>
    </w:tbl>
    <w:p w14:paraId="49CB22B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0FF61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19811F57" w14:textId="718BDD51" w:rsidR="00A838C3" w:rsidRDefault="00A838C3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Fee/Financial Membership</w:t>
            </w:r>
          </w:p>
          <w:p w14:paraId="08BBE3DB" w14:textId="486D05B7" w:rsidR="00B37BF2" w:rsidRPr="0082405A" w:rsidRDefault="00292351" w:rsidP="00F46F72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Maintenace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Levy</w:t>
            </w:r>
            <w:r w:rsidR="00A838C3">
              <w:rPr>
                <w:rFonts w:ascii="Arial" w:hAnsi="Arial"/>
                <w:sz w:val="21"/>
                <w:szCs w:val="21"/>
              </w:rPr>
              <w:t xml:space="preserve"> (not charged for kindy Plus families)</w:t>
            </w:r>
          </w:p>
        </w:tc>
        <w:tc>
          <w:tcPr>
            <w:tcW w:w="2409" w:type="dxa"/>
            <w:shd w:val="clear" w:color="auto" w:fill="auto"/>
          </w:tcPr>
          <w:p w14:paraId="6FD6F78D" w14:textId="77777777" w:rsidR="00B37BF2" w:rsidRDefault="00A838C3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$155 (once only)</w:t>
            </w:r>
          </w:p>
          <w:p w14:paraId="2B210F98" w14:textId="0CDC10F3" w:rsidR="00D62A19" w:rsidRPr="0082405A" w:rsidRDefault="00D62A1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$75 per term</w:t>
            </w:r>
          </w:p>
        </w:tc>
        <w:tc>
          <w:tcPr>
            <w:tcW w:w="2665" w:type="dxa"/>
            <w:shd w:val="clear" w:color="auto" w:fill="auto"/>
          </w:tcPr>
          <w:p w14:paraId="459785EB" w14:textId="77777777" w:rsidR="00B37BF2" w:rsidRDefault="0029235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60F95146" w:rsidR="00D62A19" w:rsidRPr="0082405A" w:rsidRDefault="00D62A1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B45445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B5C1BE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 xml:space="preserve">his service holds a current service approval for a </w:t>
      </w:r>
      <w:proofErr w:type="gramStart"/>
      <w:r w:rsidR="00B37BF2">
        <w:rPr>
          <w:rFonts w:ascii="Arial" w:hAnsi="Arial"/>
          <w:sz w:val="18"/>
          <w:szCs w:val="18"/>
        </w:rPr>
        <w:t>centre based</w:t>
      </w:r>
      <w:proofErr w:type="gramEnd"/>
      <w:r w:rsidR="00B37BF2">
        <w:rPr>
          <w:rFonts w:ascii="Arial" w:hAnsi="Arial"/>
          <w:sz w:val="18"/>
          <w:szCs w:val="18"/>
        </w:rPr>
        <w:t xml:space="preserve">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33DE9E3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at least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at least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6EE17BC3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</w:p>
    <w:sectPr w:rsidR="009A3DC0" w:rsidRPr="00CE5493" w:rsidSect="00066169">
      <w:headerReference w:type="first" r:id="rId12"/>
      <w:footerReference w:type="first" r:id="rId13"/>
      <w:pgSz w:w="11900" w:h="16840"/>
      <w:pgMar w:top="226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F0F5" w14:textId="77777777" w:rsidR="003A7713" w:rsidRDefault="003A7713" w:rsidP="002D76BC">
      <w:r>
        <w:separator/>
      </w:r>
    </w:p>
  </w:endnote>
  <w:endnote w:type="continuationSeparator" w:id="0">
    <w:p w14:paraId="67682958" w14:textId="77777777" w:rsidR="003A7713" w:rsidRDefault="003A771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2" name="Picture 5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3" name="Picture 5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4" name="Picture 5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5" name="Picture 5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AEA7" w14:textId="77777777" w:rsidR="003A7713" w:rsidRDefault="003A7713" w:rsidP="002D76BC">
      <w:r>
        <w:separator/>
      </w:r>
    </w:p>
  </w:footnote>
  <w:footnote w:type="continuationSeparator" w:id="0">
    <w:p w14:paraId="03E106B1" w14:textId="77777777" w:rsidR="003A7713" w:rsidRDefault="003A771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41657C53" w:rsidR="00AC1E5E" w:rsidRDefault="000C0581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D5F5683">
          <wp:simplePos x="0" y="0"/>
          <wp:positionH relativeFrom="page">
            <wp:align>left</wp:align>
          </wp:positionH>
          <wp:positionV relativeFrom="paragraph">
            <wp:posOffset>-454177</wp:posOffset>
          </wp:positionV>
          <wp:extent cx="7560000" cy="1183458"/>
          <wp:effectExtent l="0" t="0" r="3175" b="0"/>
          <wp:wrapNone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0BB2F5BB">
              <wp:simplePos x="0" y="0"/>
              <wp:positionH relativeFrom="page">
                <wp:posOffset>447674</wp:posOffset>
              </wp:positionH>
              <wp:positionV relativeFrom="page">
                <wp:posOffset>1162050</wp:posOffset>
              </wp:positionV>
              <wp:extent cx="5705475" cy="685800"/>
              <wp:effectExtent l="0" t="0" r="9525" b="0"/>
              <wp:wrapThrough wrapText="bothSides">
                <wp:wrapPolygon edited="0">
                  <wp:start x="0" y="0"/>
                  <wp:lineTo x="0" y="21000"/>
                  <wp:lineTo x="21564" y="21000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91.5pt;width:44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3111">
    <w:abstractNumId w:val="1"/>
  </w:num>
  <w:num w:numId="2" w16cid:durableId="20082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50AA9"/>
    <w:rsid w:val="001B7113"/>
    <w:rsid w:val="001C13D8"/>
    <w:rsid w:val="001D4617"/>
    <w:rsid w:val="001E2A83"/>
    <w:rsid w:val="0021319C"/>
    <w:rsid w:val="00221AC2"/>
    <w:rsid w:val="00241286"/>
    <w:rsid w:val="00243B4A"/>
    <w:rsid w:val="00292351"/>
    <w:rsid w:val="002C11C7"/>
    <w:rsid w:val="002D0115"/>
    <w:rsid w:val="002D67C7"/>
    <w:rsid w:val="002D76BC"/>
    <w:rsid w:val="00352839"/>
    <w:rsid w:val="00361A39"/>
    <w:rsid w:val="00383BE0"/>
    <w:rsid w:val="003970C1"/>
    <w:rsid w:val="003A7713"/>
    <w:rsid w:val="003E7192"/>
    <w:rsid w:val="004325F5"/>
    <w:rsid w:val="00454428"/>
    <w:rsid w:val="004605D6"/>
    <w:rsid w:val="00484BEC"/>
    <w:rsid w:val="004C64A8"/>
    <w:rsid w:val="004D1E08"/>
    <w:rsid w:val="004E2FB4"/>
    <w:rsid w:val="0051692F"/>
    <w:rsid w:val="005203A8"/>
    <w:rsid w:val="00521215"/>
    <w:rsid w:val="00521E53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4391"/>
    <w:rsid w:val="0073783A"/>
    <w:rsid w:val="00791BD5"/>
    <w:rsid w:val="00796C5D"/>
    <w:rsid w:val="007F1A47"/>
    <w:rsid w:val="0080229A"/>
    <w:rsid w:val="0082405A"/>
    <w:rsid w:val="00831E36"/>
    <w:rsid w:val="0084702A"/>
    <w:rsid w:val="008613B3"/>
    <w:rsid w:val="00864C58"/>
    <w:rsid w:val="00866879"/>
    <w:rsid w:val="00887104"/>
    <w:rsid w:val="008A16A7"/>
    <w:rsid w:val="008D0B9E"/>
    <w:rsid w:val="00921368"/>
    <w:rsid w:val="00937291"/>
    <w:rsid w:val="00947719"/>
    <w:rsid w:val="00990F9D"/>
    <w:rsid w:val="009A0AE0"/>
    <w:rsid w:val="009A3DC0"/>
    <w:rsid w:val="009F656F"/>
    <w:rsid w:val="00A16BB0"/>
    <w:rsid w:val="00A474EC"/>
    <w:rsid w:val="00A5330D"/>
    <w:rsid w:val="00A838C3"/>
    <w:rsid w:val="00AA5397"/>
    <w:rsid w:val="00AC1E5E"/>
    <w:rsid w:val="00B10626"/>
    <w:rsid w:val="00B37BF2"/>
    <w:rsid w:val="00B41ABE"/>
    <w:rsid w:val="00B43CFD"/>
    <w:rsid w:val="00BA35F3"/>
    <w:rsid w:val="00BA6F5D"/>
    <w:rsid w:val="00BD1A8B"/>
    <w:rsid w:val="00BF4BAB"/>
    <w:rsid w:val="00BF6087"/>
    <w:rsid w:val="00C009C4"/>
    <w:rsid w:val="00C36335"/>
    <w:rsid w:val="00C83077"/>
    <w:rsid w:val="00C922DB"/>
    <w:rsid w:val="00CA0AF3"/>
    <w:rsid w:val="00CC64E3"/>
    <w:rsid w:val="00CE5493"/>
    <w:rsid w:val="00D0663A"/>
    <w:rsid w:val="00D41277"/>
    <w:rsid w:val="00D62A19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83D15"/>
    <w:rsid w:val="00FA29E0"/>
    <w:rsid w:val="00FC0DF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SPECHT, Lisa</DisplayName>
        <AccountId>66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2022-12-14T23:24:45+00:00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2022-12-14T23:24:45+00:00</PPLastReviewedDate>
    <PPSubmittedDate xmlns="eddfd980-c304-401d-be3f-8b9ddf7f7a2d">2022-12-14T23:23:51+00:00</PPSubmittedDate>
    <PPSubmittedBy xmlns="eddfd980-c304-401d-be3f-8b9ddf7f7a2d">
      <UserInfo>
        <DisplayName>SPECHT, Lisa</DisplayName>
        <AccountId>66</AccountId>
        <AccountType/>
      </UserInfo>
    </PPSubmittedBy>
    <PPLastReviewedBy xmlns="eddfd980-c304-401d-be3f-8b9ddf7f7a2d">
      <UserInfo>
        <DisplayName>SPECHT, Lisa</DisplayName>
        <AccountId>66</AccountId>
        <AccountType/>
      </UserInfo>
    </PPLastReview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12eaeb4565d0e44770652570dc51e901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19dbc3a42d97fc5b4dfeaca08bd8e71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2.xml><?xml version="1.0" encoding="utf-8"?>
<ds:datastoreItem xmlns:ds="http://schemas.openxmlformats.org/officeDocument/2006/customXml" ds:itemID="{6FBE7934-CDC9-4E12-AD6A-4221C87D5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C5229-D428-4D4C-A972-E8C745D22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Jessica Moir</cp:lastModifiedBy>
  <cp:revision>2</cp:revision>
  <cp:lastPrinted>2023-01-24T03:42:00Z</cp:lastPrinted>
  <dcterms:created xsi:type="dcterms:W3CDTF">2023-02-16T23:23:00Z</dcterms:created>
  <dcterms:modified xsi:type="dcterms:W3CDTF">2023-02-16T23:23:00Z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